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5403"/>
      </w:tblGrid>
      <w:tr w:rsidR="00E63CA5" w:rsidRPr="00E63CA5" w:rsidTr="008A5D90">
        <w:trPr>
          <w:trHeight w:val="1420"/>
        </w:trPr>
        <w:tc>
          <w:tcPr>
            <w:tcW w:w="4157" w:type="dxa"/>
          </w:tcPr>
          <w:p w:rsidR="00E63CA5" w:rsidRPr="00E63CA5" w:rsidRDefault="00E63CA5" w:rsidP="00954BE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b/>
                <w:sz w:val="24"/>
                <w:szCs w:val="26"/>
              </w:rPr>
              <w:t>TỔNG CÔNG TY SÔNG ĐÀ</w:t>
            </w:r>
          </w:p>
          <w:p w:rsidR="00E63CA5" w:rsidRPr="00E63CA5" w:rsidRDefault="00E63CA5" w:rsidP="00954BEB">
            <w:pPr>
              <w:spacing w:line="240" w:lineRule="auto"/>
              <w:ind w:right="-166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69261" wp14:editId="436A5540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312420</wp:posOffset>
                      </wp:positionV>
                      <wp:extent cx="1076325" cy="0"/>
                      <wp:effectExtent l="9525" t="6985" r="9525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003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75pt;margin-top:24.6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"/>
                  </w:pict>
                </mc:Fallback>
              </mc:AlternateContent>
            </w:r>
            <w:r w:rsidRPr="00E63CA5">
              <w:rPr>
                <w:rFonts w:asciiTheme="majorHAnsi" w:hAnsiTheme="majorHAnsi" w:cstheme="majorHAnsi"/>
                <w:b/>
                <w:sz w:val="26"/>
                <w:szCs w:val="26"/>
              </w:rPr>
              <w:t>CÔNG TY CỔ PHẦN SÔNG ĐÀ 5</w:t>
            </w:r>
          </w:p>
          <w:p w:rsidR="00E63CA5" w:rsidRPr="00E63CA5" w:rsidRDefault="00E63CA5" w:rsidP="00E63CA5">
            <w:pPr>
              <w:rPr>
                <w:rFonts w:asciiTheme="majorHAnsi" w:hAnsiTheme="majorHAnsi" w:cstheme="majorHAnsi"/>
                <w:b/>
                <w:sz w:val="2"/>
                <w:szCs w:val="26"/>
              </w:rPr>
            </w:pPr>
          </w:p>
          <w:p w:rsidR="00E63CA5" w:rsidRPr="00E63CA5" w:rsidRDefault="00E63CA5" w:rsidP="0047465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sz w:val="26"/>
                <w:szCs w:val="26"/>
              </w:rPr>
              <w:t xml:space="preserve">Số: </w:t>
            </w:r>
            <w:r w:rsidR="00474652">
              <w:rPr>
                <w:rFonts w:asciiTheme="majorHAnsi" w:hAnsiTheme="majorHAnsi" w:cstheme="majorHAnsi"/>
                <w:sz w:val="26"/>
                <w:szCs w:val="26"/>
              </w:rPr>
              <w:t>118</w:t>
            </w:r>
            <w:r w:rsidRPr="00E63CA5">
              <w:rPr>
                <w:rFonts w:asciiTheme="majorHAnsi" w:hAnsiTheme="majorHAnsi" w:cstheme="majorHAnsi"/>
                <w:sz w:val="26"/>
                <w:szCs w:val="26"/>
              </w:rPr>
              <w:t>/NQ-SĐ5-HĐQT</w:t>
            </w:r>
          </w:p>
        </w:tc>
        <w:tc>
          <w:tcPr>
            <w:tcW w:w="5403" w:type="dxa"/>
          </w:tcPr>
          <w:p w:rsidR="00E63CA5" w:rsidRPr="00E63CA5" w:rsidRDefault="00E63CA5" w:rsidP="00954BE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b/>
                <w:sz w:val="24"/>
                <w:szCs w:val="26"/>
              </w:rPr>
              <w:t>CỘNG HÒA XÃ HỘI CHỦ NGHĨA VIỆT NAM</w:t>
            </w:r>
          </w:p>
          <w:p w:rsidR="00E63CA5" w:rsidRPr="00E63CA5" w:rsidRDefault="00E63CA5" w:rsidP="00954BE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496F33" wp14:editId="033BA5D6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273685</wp:posOffset>
                      </wp:positionV>
                      <wp:extent cx="1066800" cy="635"/>
                      <wp:effectExtent l="9525" t="6985" r="9525" b="1143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277C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90.65pt;margin-top:21.55pt;width:8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"/>
                  </w:pict>
                </mc:Fallback>
              </mc:AlternateContent>
            </w:r>
            <w:r w:rsidRPr="00E63CA5">
              <w:rPr>
                <w:rFonts w:asciiTheme="majorHAnsi" w:hAnsiTheme="majorHAnsi" w:cstheme="majorHAnsi"/>
                <w:b/>
                <w:sz w:val="26"/>
                <w:szCs w:val="26"/>
              </w:rPr>
              <w:t>Độc lập – Tự do – Hạnh phúc</w:t>
            </w:r>
          </w:p>
          <w:p w:rsidR="00E63CA5" w:rsidRPr="00E63CA5" w:rsidRDefault="00E63CA5" w:rsidP="00E63CA5">
            <w:pPr>
              <w:tabs>
                <w:tab w:val="left" w:pos="2700"/>
                <w:tab w:val="left" w:pos="3420"/>
              </w:tabs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29</w:t>
            </w:r>
            <w:r w:rsidRPr="00E63C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10</w:t>
            </w:r>
            <w:r w:rsidRPr="00E63C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2014</w:t>
            </w:r>
          </w:p>
        </w:tc>
      </w:tr>
    </w:tbl>
    <w:p w:rsidR="00E63CA5" w:rsidRPr="00E63CA5" w:rsidRDefault="00E63CA5" w:rsidP="00E63CA5">
      <w:pPr>
        <w:spacing w:before="80" w:after="8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63CA5">
        <w:rPr>
          <w:rFonts w:asciiTheme="majorHAnsi" w:hAnsiTheme="majorHAnsi" w:cstheme="majorHAnsi"/>
          <w:b/>
          <w:sz w:val="32"/>
          <w:szCs w:val="32"/>
        </w:rPr>
        <w:t xml:space="preserve">NGHỊ QUYẾT </w:t>
      </w:r>
    </w:p>
    <w:p w:rsidR="00E63CA5" w:rsidRPr="00E63CA5" w:rsidRDefault="007F6495" w:rsidP="00E63CA5">
      <w:pPr>
        <w:spacing w:before="80" w:after="80" w:line="360" w:lineRule="auto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E63CA5">
        <w:rPr>
          <w:rFonts w:asciiTheme="majorHAnsi" w:hAnsiTheme="majorHAnsi" w:cstheme="majorHAnsi"/>
          <w:b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6F4FF" wp14:editId="7BE1C781">
                <wp:simplePos x="0" y="0"/>
                <wp:positionH relativeFrom="column">
                  <wp:posOffset>1971675</wp:posOffset>
                </wp:positionH>
                <wp:positionV relativeFrom="paragraph">
                  <wp:posOffset>323850</wp:posOffset>
                </wp:positionV>
                <wp:extent cx="2276475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B4B2" id="Straight Arrow Connector 1" o:spid="_x0000_s1026" type="#_x0000_t32" style="position:absolute;margin-left:155.25pt;margin-top:25.5pt;width:1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ky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"/>
            </w:pict>
          </mc:Fallback>
        </mc:AlternateContent>
      </w:r>
      <w:r w:rsidR="00E63CA5" w:rsidRPr="00E63CA5">
        <w:rPr>
          <w:rFonts w:asciiTheme="majorHAnsi" w:hAnsiTheme="majorHAnsi" w:cstheme="majorHAnsi"/>
          <w:b/>
          <w:sz w:val="26"/>
          <w:szCs w:val="26"/>
        </w:rPr>
        <w:t>Về việc</w:t>
      </w:r>
      <w:r>
        <w:rPr>
          <w:rFonts w:asciiTheme="majorHAnsi" w:hAnsiTheme="majorHAnsi" w:cstheme="majorHAnsi"/>
          <w:b/>
          <w:sz w:val="26"/>
          <w:szCs w:val="26"/>
        </w:rPr>
        <w:t>:</w:t>
      </w:r>
      <w:r w:rsidR="00E63CA5" w:rsidRPr="00E63CA5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B</w:t>
      </w:r>
      <w:r w:rsidR="00E63CA5" w:rsidRPr="00E63CA5">
        <w:rPr>
          <w:rFonts w:asciiTheme="majorHAnsi" w:hAnsiTheme="majorHAnsi" w:cstheme="majorHAnsi"/>
          <w:b/>
          <w:sz w:val="26"/>
          <w:szCs w:val="26"/>
        </w:rPr>
        <w:t xml:space="preserve">ổ nhiệm chức </w:t>
      </w:r>
      <w:r w:rsidR="00E63CA5">
        <w:rPr>
          <w:rFonts w:asciiTheme="majorHAnsi" w:hAnsiTheme="majorHAnsi" w:cstheme="majorHAnsi"/>
          <w:b/>
          <w:sz w:val="26"/>
          <w:szCs w:val="26"/>
        </w:rPr>
        <w:t>danh Phó Tổng giám đốc</w:t>
      </w:r>
      <w:r w:rsidR="00E63CA5" w:rsidRPr="00E63CA5">
        <w:rPr>
          <w:rFonts w:asciiTheme="majorHAnsi" w:hAnsiTheme="majorHAnsi" w:cstheme="majorHAnsi"/>
          <w:b/>
          <w:sz w:val="26"/>
          <w:szCs w:val="26"/>
        </w:rPr>
        <w:t xml:space="preserve"> Công ty</w:t>
      </w:r>
    </w:p>
    <w:p w:rsidR="007F6495" w:rsidRPr="007F6495" w:rsidRDefault="007F6495" w:rsidP="00E63CA5">
      <w:pPr>
        <w:tabs>
          <w:tab w:val="center" w:pos="4514"/>
          <w:tab w:val="left" w:pos="6630"/>
        </w:tabs>
        <w:spacing w:before="80" w:after="80"/>
        <w:jc w:val="center"/>
        <w:rPr>
          <w:rFonts w:asciiTheme="majorHAnsi" w:hAnsiTheme="majorHAnsi" w:cstheme="majorHAnsi"/>
          <w:b/>
          <w:sz w:val="10"/>
          <w:szCs w:val="26"/>
        </w:rPr>
      </w:pPr>
    </w:p>
    <w:p w:rsidR="00E63CA5" w:rsidRPr="00E63CA5" w:rsidRDefault="00E63CA5" w:rsidP="00E63CA5">
      <w:pPr>
        <w:tabs>
          <w:tab w:val="center" w:pos="4514"/>
          <w:tab w:val="left" w:pos="6630"/>
        </w:tabs>
        <w:spacing w:before="80" w:after="80"/>
        <w:jc w:val="center"/>
        <w:rPr>
          <w:rFonts w:asciiTheme="majorHAnsi" w:hAnsiTheme="majorHAnsi" w:cstheme="majorHAnsi"/>
          <w:b/>
          <w:sz w:val="28"/>
          <w:szCs w:val="26"/>
        </w:rPr>
      </w:pPr>
      <w:r w:rsidRPr="00E63CA5">
        <w:rPr>
          <w:rFonts w:asciiTheme="majorHAnsi" w:hAnsiTheme="majorHAnsi" w:cstheme="majorHAnsi"/>
          <w:b/>
          <w:sz w:val="28"/>
          <w:szCs w:val="26"/>
        </w:rPr>
        <w:t>HỘI ĐỒNG QUẢN TRỊ</w:t>
      </w:r>
    </w:p>
    <w:p w:rsidR="00E63CA5" w:rsidRPr="00E63CA5" w:rsidRDefault="00E63CA5" w:rsidP="00E63CA5">
      <w:pPr>
        <w:spacing w:before="120" w:after="0" w:line="312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E63CA5">
        <w:rPr>
          <w:rFonts w:asciiTheme="majorHAnsi" w:hAnsiTheme="majorHAnsi" w:cstheme="majorHAnsi"/>
          <w:b/>
          <w:i/>
          <w:sz w:val="26"/>
          <w:szCs w:val="26"/>
          <w:u w:val="single"/>
        </w:rPr>
        <w:t>Căn cứ</w:t>
      </w:r>
      <w:r w:rsidRPr="00E63CA5">
        <w:rPr>
          <w:rFonts w:asciiTheme="majorHAnsi" w:hAnsiTheme="majorHAnsi" w:cstheme="majorHAnsi"/>
          <w:b/>
          <w:sz w:val="26"/>
          <w:szCs w:val="26"/>
        </w:rPr>
        <w:t>:</w:t>
      </w:r>
    </w:p>
    <w:p w:rsidR="00E63CA5" w:rsidRPr="00E63CA5" w:rsidRDefault="00E63CA5" w:rsidP="00954BE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.VnTime" w:hAnsiTheme="majorHAnsi" w:cstheme="majorHAnsi"/>
          <w:sz w:val="26"/>
          <w:szCs w:val="26"/>
        </w:rPr>
      </w:pPr>
      <w:r w:rsidRPr="00E63CA5">
        <w:rPr>
          <w:rFonts w:asciiTheme="majorHAnsi" w:eastAsia=".VnTime" w:hAnsiTheme="majorHAnsi" w:cstheme="majorHAnsi"/>
          <w:sz w:val="26"/>
          <w:szCs w:val="26"/>
        </w:rPr>
        <w:t>Luật Doanh nghiệp số 60/2005/QH11 ngày 29/11/2005 của Quốc Hội nước CHXHCN Việt Nam;</w:t>
      </w:r>
    </w:p>
    <w:p w:rsidR="00E63CA5" w:rsidRPr="00E63CA5" w:rsidRDefault="00E63CA5" w:rsidP="00954BE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.VnTime" w:hAnsiTheme="majorHAnsi" w:cstheme="majorHAnsi"/>
          <w:sz w:val="26"/>
          <w:szCs w:val="26"/>
        </w:rPr>
      </w:pPr>
      <w:r w:rsidRPr="00E63CA5">
        <w:rPr>
          <w:rFonts w:asciiTheme="majorHAnsi" w:eastAsia=".VnTime" w:hAnsiTheme="majorHAnsi" w:cstheme="majorHAnsi"/>
          <w:sz w:val="26"/>
          <w:szCs w:val="26"/>
        </w:rPr>
        <w:t xml:space="preserve">Quyết định số 1720/QĐ-BXD ngày 04/11/2004 của Bộ trưởng Bộ Xây dựng về việc chuyển Công ty Sông Đà 5 thuộc Tổng Công ty Sông Đà thành Công ty cổ phần Sông Đà 5; </w:t>
      </w:r>
    </w:p>
    <w:p w:rsidR="007F6495" w:rsidRPr="007F6495" w:rsidRDefault="00E63CA5" w:rsidP="00954BE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.VnTime" w:hAnsiTheme="majorHAnsi" w:cstheme="majorHAnsi"/>
          <w:sz w:val="26"/>
          <w:szCs w:val="26"/>
        </w:rPr>
      </w:pPr>
      <w:r w:rsidRPr="00E63CA5">
        <w:rPr>
          <w:rFonts w:asciiTheme="majorHAnsi" w:eastAsia=".VnTime" w:hAnsiTheme="majorHAnsi" w:cstheme="majorHAnsi"/>
          <w:sz w:val="26"/>
          <w:szCs w:val="26"/>
        </w:rPr>
        <w:t>Điều lệ Tổ chức và hoạt động của Công ty cổ phần Sông Đà 5;</w:t>
      </w:r>
    </w:p>
    <w:p w:rsidR="00E63CA5" w:rsidRPr="00E63CA5" w:rsidRDefault="007F6495" w:rsidP="00954BE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.VnTime" w:hAnsiTheme="majorHAnsi" w:cstheme="majorHAnsi"/>
          <w:sz w:val="26"/>
          <w:szCs w:val="26"/>
        </w:rPr>
      </w:pPr>
      <w:r>
        <w:rPr>
          <w:rFonts w:ascii="Times New Roman" w:eastAsia=".VnTime" w:hAnsi="Times New Roman"/>
          <w:sz w:val="26"/>
          <w:szCs w:val="26"/>
        </w:rPr>
        <w:t>Công văn số: 2307/TCT-TCNS ngày 24/10/2014 của Tổng công ty Sông Đà về công tác cán bộ của Công ty cổ phần Sông Đà 5</w:t>
      </w:r>
      <w:r>
        <w:rPr>
          <w:rFonts w:asciiTheme="majorHAnsi" w:eastAsia=".VnTime" w:hAnsiTheme="majorHAnsi" w:cstheme="majorHAnsi"/>
          <w:sz w:val="26"/>
          <w:szCs w:val="26"/>
        </w:rPr>
        <w:t>;</w:t>
      </w:r>
    </w:p>
    <w:p w:rsidR="007F6495" w:rsidRPr="00954BEB" w:rsidRDefault="00E63CA5" w:rsidP="00954BE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.VnTime" w:hAnsiTheme="majorHAnsi" w:cstheme="majorHAnsi"/>
          <w:sz w:val="26"/>
          <w:szCs w:val="26"/>
        </w:rPr>
      </w:pPr>
      <w:r w:rsidRPr="00E63CA5">
        <w:rPr>
          <w:rFonts w:asciiTheme="majorHAnsi" w:hAnsiTheme="majorHAnsi" w:cstheme="majorHAnsi"/>
          <w:bCs/>
          <w:sz w:val="26"/>
          <w:szCs w:val="26"/>
        </w:rPr>
        <w:t>Biên bản xin ý kiến thành viên Hội đồng quản trị ngày 2</w:t>
      </w:r>
      <w:r w:rsidR="007F6495">
        <w:rPr>
          <w:rFonts w:asciiTheme="majorHAnsi" w:hAnsiTheme="majorHAnsi" w:cstheme="majorHAnsi"/>
          <w:bCs/>
          <w:sz w:val="26"/>
          <w:szCs w:val="26"/>
        </w:rPr>
        <w:t>9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 tháng </w:t>
      </w:r>
      <w:r w:rsidR="007F6495">
        <w:rPr>
          <w:rFonts w:asciiTheme="majorHAnsi" w:hAnsiTheme="majorHAnsi" w:cstheme="majorHAnsi"/>
          <w:bCs/>
          <w:sz w:val="26"/>
          <w:szCs w:val="26"/>
        </w:rPr>
        <w:t>10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 năm 2014</w:t>
      </w:r>
      <w:r w:rsidR="007F6495">
        <w:rPr>
          <w:rFonts w:asciiTheme="majorHAnsi" w:hAnsiTheme="majorHAnsi" w:cstheme="majorHAnsi"/>
          <w:bCs/>
          <w:sz w:val="26"/>
          <w:szCs w:val="26"/>
        </w:rPr>
        <w:t>;</w:t>
      </w:r>
    </w:p>
    <w:p w:rsidR="00E63CA5" w:rsidRPr="007F6495" w:rsidRDefault="00E63CA5" w:rsidP="00E63CA5">
      <w:pPr>
        <w:spacing w:before="120" w:after="0" w:line="312" w:lineRule="auto"/>
        <w:jc w:val="center"/>
        <w:rPr>
          <w:rFonts w:asciiTheme="majorHAnsi" w:eastAsia=".VnTime" w:hAnsiTheme="majorHAnsi" w:cstheme="majorHAnsi"/>
          <w:b/>
          <w:sz w:val="32"/>
          <w:szCs w:val="32"/>
        </w:rPr>
      </w:pPr>
      <w:r w:rsidRPr="00954BEB">
        <w:rPr>
          <w:rFonts w:asciiTheme="majorHAnsi" w:eastAsia=".VnTime" w:hAnsiTheme="majorHAnsi" w:cstheme="majorHAnsi"/>
          <w:b/>
          <w:sz w:val="32"/>
          <w:szCs w:val="32"/>
        </w:rPr>
        <w:t>QUYẾT NGHỊ</w:t>
      </w:r>
    </w:p>
    <w:p w:rsidR="007F6495" w:rsidRDefault="00E63CA5" w:rsidP="00954BEB">
      <w:pPr>
        <w:tabs>
          <w:tab w:val="left" w:pos="180"/>
          <w:tab w:val="left" w:pos="450"/>
        </w:tabs>
        <w:spacing w:before="80" w:after="80" w:line="360" w:lineRule="auto"/>
        <w:jc w:val="both"/>
        <w:rPr>
          <w:rFonts w:ascii="Times New Roman" w:hAnsi="Times New Roman"/>
          <w:bCs/>
          <w:sz w:val="26"/>
        </w:rPr>
      </w:pPr>
      <w:r w:rsidRPr="00E63CA5">
        <w:rPr>
          <w:rFonts w:asciiTheme="majorHAnsi" w:eastAsia=".VnTime" w:hAnsiTheme="majorHAnsi" w:cstheme="majorHAnsi"/>
          <w:b/>
          <w:sz w:val="26"/>
          <w:szCs w:val="26"/>
        </w:rPr>
        <w:t xml:space="preserve">Điều 1: </w:t>
      </w:r>
      <w:bookmarkStart w:id="0" w:name="OLE_LINK19"/>
      <w:bookmarkStart w:id="1" w:name="OLE_LINK18"/>
      <w:r w:rsidR="007F6495">
        <w:rPr>
          <w:rFonts w:ascii="Times New Roman" w:hAnsi="Times New Roman"/>
          <w:bCs/>
          <w:sz w:val="26"/>
        </w:rPr>
        <w:t xml:space="preserve">Bổ nhiệm chức danh Phó Tổng </w:t>
      </w:r>
      <w:r w:rsidR="00CB7A0A">
        <w:rPr>
          <w:rFonts w:ascii="Times New Roman" w:hAnsi="Times New Roman"/>
          <w:bCs/>
          <w:sz w:val="26"/>
        </w:rPr>
        <w:t>G</w:t>
      </w:r>
      <w:r w:rsidR="007F6495">
        <w:rPr>
          <w:rFonts w:ascii="Times New Roman" w:hAnsi="Times New Roman"/>
          <w:bCs/>
          <w:sz w:val="26"/>
        </w:rPr>
        <w:t xml:space="preserve">iám đốc Công ty đối với: </w:t>
      </w:r>
    </w:p>
    <w:bookmarkEnd w:id="0"/>
    <w:bookmarkEnd w:id="1"/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7F6495">
        <w:rPr>
          <w:rFonts w:asciiTheme="majorHAnsi" w:hAnsiTheme="majorHAnsi" w:cstheme="majorHAnsi"/>
          <w:bCs/>
          <w:sz w:val="26"/>
        </w:rPr>
        <w:t>Ông</w:t>
      </w:r>
      <w:r w:rsidRPr="007F6495">
        <w:rPr>
          <w:rFonts w:asciiTheme="majorHAnsi" w:hAnsiTheme="majorHAnsi" w:cstheme="majorHAnsi"/>
          <w:b/>
          <w:bCs/>
          <w:sz w:val="26"/>
        </w:rPr>
        <w:t xml:space="preserve"> </w:t>
      </w:r>
      <w:r w:rsidRPr="007F6495">
        <w:rPr>
          <w:rFonts w:asciiTheme="majorHAnsi" w:hAnsiTheme="majorHAnsi" w:cstheme="majorHAnsi"/>
          <w:b/>
          <w:sz w:val="26"/>
          <w:szCs w:val="26"/>
        </w:rPr>
        <w:t>NGUYỄN</w:t>
      </w:r>
      <w:r w:rsidRPr="007F6495">
        <w:rPr>
          <w:rFonts w:asciiTheme="majorHAnsi" w:hAnsiTheme="majorHAnsi" w:cstheme="majorHAnsi"/>
          <w:b/>
          <w:bCs/>
          <w:sz w:val="26"/>
        </w:rPr>
        <w:t xml:space="preserve"> ĐẮC ĐIỆP</w:t>
      </w:r>
    </w:p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7F6495">
        <w:rPr>
          <w:rFonts w:asciiTheme="majorHAnsi" w:hAnsiTheme="majorHAnsi" w:cstheme="majorHAnsi"/>
          <w:sz w:val="26"/>
          <w:szCs w:val="26"/>
        </w:rPr>
        <w:t>Sinh năm: 24/11/1978</w:t>
      </w:r>
    </w:p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noProof/>
          <w:sz w:val="26"/>
          <w:szCs w:val="26"/>
          <w:lang w:val="vi-VN"/>
        </w:rPr>
      </w:pPr>
      <w:r w:rsidRPr="007F6495">
        <w:rPr>
          <w:rFonts w:asciiTheme="majorHAnsi" w:hAnsiTheme="majorHAnsi" w:cstheme="majorHAnsi"/>
          <w:sz w:val="26"/>
          <w:szCs w:val="26"/>
          <w:lang w:val="vi-VN"/>
        </w:rPr>
        <w:t>Nghề nghiệp: Kỹ sư Thủy Lợi - Thạc sỹ Quản trị kinh doanh</w:t>
      </w:r>
    </w:p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7F6495">
        <w:rPr>
          <w:rFonts w:asciiTheme="majorHAnsi" w:hAnsiTheme="majorHAnsi" w:cstheme="majorHAnsi"/>
          <w:sz w:val="26"/>
          <w:szCs w:val="26"/>
          <w:lang w:val="vi-VN"/>
        </w:rPr>
        <w:t>Quê quán: Phương Liễu – Quế Võ – Bắc Ninh</w:t>
      </w:r>
    </w:p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F6495">
        <w:rPr>
          <w:rFonts w:asciiTheme="majorHAnsi" w:hAnsiTheme="majorHAnsi" w:cstheme="majorHAnsi"/>
          <w:sz w:val="26"/>
          <w:szCs w:val="26"/>
        </w:rPr>
        <w:t>Dân tộc: Kinh</w:t>
      </w:r>
    </w:p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F6495">
        <w:rPr>
          <w:rFonts w:asciiTheme="majorHAnsi" w:hAnsiTheme="majorHAnsi" w:cstheme="majorHAnsi"/>
          <w:sz w:val="26"/>
          <w:szCs w:val="26"/>
        </w:rPr>
        <w:t>Ngày vào Đảng cộng sản Việt Nam: 24/11/2003; Ngày chính thức: 24/11/2004</w:t>
      </w:r>
    </w:p>
    <w:p w:rsidR="007F6495" w:rsidRPr="007F6495" w:rsidRDefault="007F6495" w:rsidP="00954B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F6495">
        <w:rPr>
          <w:rFonts w:asciiTheme="majorHAnsi" w:hAnsiTheme="majorHAnsi" w:cstheme="majorHAnsi"/>
          <w:sz w:val="26"/>
          <w:szCs w:val="26"/>
        </w:rPr>
        <w:t>Lý luận chính trị: Sơ cấp                      Ngoại ngữ: B2</w:t>
      </w:r>
    </w:p>
    <w:p w:rsidR="00E63CA5" w:rsidRPr="00E63CA5" w:rsidRDefault="007F6495" w:rsidP="00954BEB">
      <w:pPr>
        <w:pStyle w:val="ListParagraph"/>
        <w:numPr>
          <w:ilvl w:val="0"/>
          <w:numId w:val="3"/>
        </w:numPr>
        <w:tabs>
          <w:tab w:val="left" w:pos="180"/>
          <w:tab w:val="left" w:pos="450"/>
        </w:tabs>
        <w:spacing w:before="80" w:after="8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7F6495">
        <w:rPr>
          <w:rFonts w:asciiTheme="majorHAnsi" w:hAnsiTheme="majorHAnsi" w:cstheme="majorHAnsi"/>
          <w:sz w:val="26"/>
          <w:szCs w:val="26"/>
        </w:rPr>
        <w:t>Hiện đang giữ chức vụ: Trưởng phòng Kế hoạch chiến lược Công ty cổ phần Sông Đà 5</w:t>
      </w:r>
      <w:r w:rsidR="00E63CA5" w:rsidRPr="00E63CA5">
        <w:rPr>
          <w:rFonts w:asciiTheme="majorHAnsi" w:hAnsiTheme="majorHAnsi" w:cstheme="majorHAnsi"/>
          <w:bCs/>
          <w:sz w:val="26"/>
          <w:szCs w:val="26"/>
        </w:rPr>
        <w:t>.</w:t>
      </w:r>
    </w:p>
    <w:p w:rsidR="00E63CA5" w:rsidRPr="00E63CA5" w:rsidRDefault="00E63CA5" w:rsidP="00954BEB">
      <w:pPr>
        <w:tabs>
          <w:tab w:val="left" w:pos="180"/>
          <w:tab w:val="left" w:pos="450"/>
        </w:tabs>
        <w:spacing w:before="80" w:after="8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63CA5">
        <w:rPr>
          <w:rFonts w:asciiTheme="majorHAnsi" w:hAnsiTheme="majorHAnsi" w:cstheme="majorHAnsi"/>
          <w:bCs/>
          <w:sz w:val="26"/>
          <w:szCs w:val="26"/>
        </w:rPr>
        <w:tab/>
        <w:t xml:space="preserve">Nhiệm kỳ I, thời hạn 5 năm, kể từ ngày </w:t>
      </w:r>
      <w:r w:rsidR="00356016">
        <w:rPr>
          <w:rFonts w:asciiTheme="majorHAnsi" w:hAnsiTheme="majorHAnsi" w:cstheme="majorHAnsi"/>
          <w:bCs/>
          <w:sz w:val="26"/>
          <w:szCs w:val="26"/>
        </w:rPr>
        <w:t>29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 tháng </w:t>
      </w:r>
      <w:r w:rsidR="00356016">
        <w:rPr>
          <w:rFonts w:asciiTheme="majorHAnsi" w:hAnsiTheme="majorHAnsi" w:cstheme="majorHAnsi"/>
          <w:bCs/>
          <w:sz w:val="26"/>
          <w:szCs w:val="26"/>
        </w:rPr>
        <w:t>10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 năm 2014.</w:t>
      </w:r>
    </w:p>
    <w:p w:rsidR="00E63CA5" w:rsidRPr="00E63CA5" w:rsidRDefault="00E63CA5" w:rsidP="00EE2A66">
      <w:pPr>
        <w:spacing w:before="80" w:after="8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63CA5">
        <w:rPr>
          <w:rFonts w:asciiTheme="majorHAnsi" w:hAnsiTheme="majorHAnsi" w:cstheme="majorHAnsi"/>
          <w:b/>
          <w:bCs/>
          <w:sz w:val="26"/>
          <w:szCs w:val="26"/>
        </w:rPr>
        <w:lastRenderedPageBreak/>
        <w:t>Điều 2: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 Lương của ông Nguyễn </w:t>
      </w:r>
      <w:r w:rsidR="007F6495">
        <w:rPr>
          <w:rFonts w:asciiTheme="majorHAnsi" w:hAnsiTheme="majorHAnsi" w:cstheme="majorHAnsi"/>
          <w:bCs/>
          <w:sz w:val="26"/>
          <w:szCs w:val="26"/>
        </w:rPr>
        <w:t>Đắc Điệp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 được xếp theo Bảng lương của Tổng Giám đốc, Giám đốc, Phó tổng Giám đốc, Phó Giám đốc, Kế toán trưởng </w:t>
      </w:r>
      <w:r w:rsidRPr="00E63CA5">
        <w:rPr>
          <w:rFonts w:asciiTheme="majorHAnsi" w:hAnsiTheme="majorHAnsi" w:cstheme="majorHAnsi"/>
          <w:bCs/>
          <w:i/>
          <w:sz w:val="26"/>
          <w:szCs w:val="26"/>
        </w:rPr>
        <w:t>(Ban hành kèm theo Nghị định số: 205/2004/NĐ-CP ngày 14 tháng 12 năm 2004 của Thủ tướng Chính phủ</w:t>
      </w:r>
      <w:r w:rsidRPr="00E63CA5">
        <w:rPr>
          <w:rFonts w:asciiTheme="majorHAnsi" w:hAnsiTheme="majorHAnsi" w:cstheme="majorHAnsi"/>
          <w:bCs/>
          <w:sz w:val="26"/>
          <w:szCs w:val="26"/>
        </w:rPr>
        <w:t>). Công ty hạng I, Mức lương 1/2 - Hệ số</w:t>
      </w:r>
      <w:r w:rsidR="007F6495">
        <w:rPr>
          <w:rFonts w:asciiTheme="majorHAnsi" w:hAnsiTheme="majorHAnsi" w:cstheme="majorHAnsi"/>
          <w:bCs/>
          <w:sz w:val="26"/>
          <w:szCs w:val="26"/>
        </w:rPr>
        <w:t>: 5,98</w:t>
      </w:r>
      <w:r w:rsidRPr="00E63CA5">
        <w:rPr>
          <w:rFonts w:asciiTheme="majorHAnsi" w:hAnsiTheme="majorHAnsi" w:cstheme="majorHAnsi"/>
          <w:bCs/>
          <w:sz w:val="26"/>
          <w:szCs w:val="26"/>
        </w:rPr>
        <w:t>.</w:t>
      </w:r>
    </w:p>
    <w:p w:rsidR="00E63CA5" w:rsidRDefault="00E63CA5" w:rsidP="00EE2A66">
      <w:pPr>
        <w:spacing w:before="80" w:after="8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63CA5">
        <w:rPr>
          <w:rFonts w:asciiTheme="majorHAnsi" w:hAnsiTheme="majorHAnsi" w:cstheme="majorHAnsi"/>
          <w:b/>
          <w:bCs/>
          <w:sz w:val="26"/>
          <w:szCs w:val="26"/>
        </w:rPr>
        <w:t>Điều 3</w:t>
      </w:r>
      <w:r w:rsidRPr="00E63CA5">
        <w:rPr>
          <w:rFonts w:asciiTheme="majorHAnsi" w:hAnsiTheme="majorHAnsi" w:cstheme="majorHAnsi"/>
          <w:bCs/>
          <w:sz w:val="26"/>
          <w:szCs w:val="26"/>
        </w:rPr>
        <w:t xml:space="preserve">: Các Ông: Tổng Giám đốc, Phó Tổng </w:t>
      </w:r>
      <w:r w:rsidR="00CB7A0A">
        <w:rPr>
          <w:rFonts w:asciiTheme="majorHAnsi" w:hAnsiTheme="majorHAnsi" w:cstheme="majorHAnsi"/>
          <w:bCs/>
          <w:sz w:val="26"/>
          <w:szCs w:val="26"/>
        </w:rPr>
        <w:t>G</w:t>
      </w:r>
      <w:r w:rsidRPr="00E63CA5">
        <w:rPr>
          <w:rFonts w:asciiTheme="majorHAnsi" w:hAnsiTheme="majorHAnsi" w:cstheme="majorHAnsi"/>
          <w:bCs/>
          <w:sz w:val="26"/>
          <w:szCs w:val="26"/>
        </w:rPr>
        <w:t>iám đốc, các Trưởng phòng, ban, thủ trưởng đơn vị trực thuộc Công ty và cá nhân có tên trên căn cứ Quyết nghị thực hiện./.</w:t>
      </w:r>
    </w:p>
    <w:p w:rsidR="007F6495" w:rsidRPr="00F012E1" w:rsidRDefault="007F6495" w:rsidP="00E63CA5">
      <w:pPr>
        <w:spacing w:before="80" w:after="80" w:line="360" w:lineRule="auto"/>
        <w:jc w:val="both"/>
        <w:rPr>
          <w:rFonts w:asciiTheme="majorHAnsi" w:hAnsiTheme="majorHAnsi" w:cstheme="majorHAnsi"/>
          <w:bCs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781"/>
      </w:tblGrid>
      <w:tr w:rsidR="00E63CA5" w:rsidRPr="00E63CA5" w:rsidTr="008A5D90">
        <w:trPr>
          <w:trHeight w:val="134"/>
        </w:trPr>
        <w:tc>
          <w:tcPr>
            <w:tcW w:w="4985" w:type="dxa"/>
          </w:tcPr>
          <w:p w:rsidR="00E63CA5" w:rsidRPr="00E63CA5" w:rsidRDefault="00E63CA5" w:rsidP="008A5D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i/>
                <w:sz w:val="26"/>
                <w:szCs w:val="26"/>
                <w:u w:val="single"/>
              </w:rPr>
            </w:pPr>
          </w:p>
          <w:p w:rsidR="00E63CA5" w:rsidRPr="007F6495" w:rsidRDefault="00E63CA5" w:rsidP="008A5D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F6495">
              <w:rPr>
                <w:rFonts w:asciiTheme="majorHAnsi" w:hAnsiTheme="majorHAnsi" w:cstheme="majorHAnsi"/>
                <w:b/>
                <w:bCs/>
                <w:u w:val="single"/>
              </w:rPr>
              <w:t>Nơi nhận:</w:t>
            </w:r>
          </w:p>
          <w:p w:rsidR="00E63CA5" w:rsidRPr="007F6495" w:rsidRDefault="00E63CA5" w:rsidP="00E63CA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7F6495">
              <w:rPr>
                <w:rFonts w:asciiTheme="majorHAnsi" w:hAnsiTheme="majorHAnsi" w:cstheme="majorHAnsi"/>
                <w:bCs/>
              </w:rPr>
              <w:t>Như điều 3;</w:t>
            </w:r>
          </w:p>
          <w:p w:rsidR="00E63CA5" w:rsidRPr="00E63CA5" w:rsidRDefault="00E63CA5" w:rsidP="00E63CA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7F6495">
              <w:rPr>
                <w:rFonts w:asciiTheme="majorHAnsi" w:hAnsiTheme="majorHAnsi" w:cstheme="majorHAnsi"/>
                <w:bCs/>
              </w:rPr>
              <w:t>Lưu HĐQT,QTNS</w:t>
            </w:r>
          </w:p>
        </w:tc>
        <w:tc>
          <w:tcPr>
            <w:tcW w:w="4922" w:type="dxa"/>
          </w:tcPr>
          <w:p w:rsidR="00E63CA5" w:rsidRPr="00E63CA5" w:rsidRDefault="00E63CA5" w:rsidP="008A5D9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TM. HỘI ĐỒNG QUẢN TRỊ</w:t>
            </w:r>
          </w:p>
          <w:p w:rsidR="00E63CA5" w:rsidRPr="00E63CA5" w:rsidRDefault="00E63CA5" w:rsidP="008A5D9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CHỦ TỊCH</w:t>
            </w:r>
          </w:p>
          <w:p w:rsidR="00474652" w:rsidRDefault="00474652" w:rsidP="008A5D9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(Đã ký)</w:t>
            </w:r>
            <w:bookmarkStart w:id="2" w:name="_GoBack"/>
            <w:bookmarkEnd w:id="2"/>
          </w:p>
          <w:p w:rsidR="00E63CA5" w:rsidRPr="00E63CA5" w:rsidRDefault="00E63CA5" w:rsidP="008A5D9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E63CA5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Vũ Khắc Tiệp</w:t>
            </w:r>
          </w:p>
        </w:tc>
      </w:tr>
    </w:tbl>
    <w:p w:rsidR="00E63CA5" w:rsidRPr="00E63CA5" w:rsidRDefault="00E63CA5" w:rsidP="00E63CA5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63CA5" w:rsidRPr="00E63CA5" w:rsidRDefault="00E63CA5" w:rsidP="00E63CA5">
      <w:pPr>
        <w:rPr>
          <w:rFonts w:asciiTheme="majorHAnsi" w:hAnsiTheme="majorHAnsi" w:cstheme="majorHAnsi"/>
          <w:sz w:val="26"/>
          <w:szCs w:val="26"/>
        </w:rPr>
      </w:pPr>
    </w:p>
    <w:p w:rsidR="00E63CA5" w:rsidRPr="00E63CA5" w:rsidRDefault="00E63CA5" w:rsidP="00E63CA5">
      <w:pPr>
        <w:rPr>
          <w:rFonts w:asciiTheme="majorHAnsi" w:hAnsiTheme="majorHAnsi" w:cstheme="majorHAnsi"/>
          <w:sz w:val="26"/>
          <w:szCs w:val="26"/>
        </w:rPr>
      </w:pPr>
    </w:p>
    <w:p w:rsidR="00E63CA5" w:rsidRPr="00E63CA5" w:rsidRDefault="00E63CA5" w:rsidP="00E63CA5">
      <w:pPr>
        <w:rPr>
          <w:rFonts w:asciiTheme="majorHAnsi" w:hAnsiTheme="majorHAnsi" w:cstheme="majorHAnsi"/>
          <w:sz w:val="26"/>
          <w:szCs w:val="26"/>
        </w:rPr>
      </w:pPr>
    </w:p>
    <w:p w:rsidR="00E63CA5" w:rsidRPr="00E63CA5" w:rsidRDefault="00E63CA5" w:rsidP="00E63CA5">
      <w:pPr>
        <w:rPr>
          <w:rFonts w:asciiTheme="majorHAnsi" w:hAnsiTheme="majorHAnsi" w:cstheme="majorHAnsi"/>
          <w:sz w:val="26"/>
          <w:szCs w:val="26"/>
        </w:rPr>
      </w:pPr>
    </w:p>
    <w:p w:rsidR="00E63CA5" w:rsidRPr="00E63CA5" w:rsidRDefault="00E63CA5" w:rsidP="00E63CA5">
      <w:pPr>
        <w:rPr>
          <w:rFonts w:asciiTheme="majorHAnsi" w:hAnsiTheme="majorHAnsi" w:cstheme="majorHAnsi"/>
          <w:sz w:val="26"/>
          <w:szCs w:val="26"/>
        </w:rPr>
      </w:pPr>
    </w:p>
    <w:p w:rsidR="00E63CA5" w:rsidRPr="00E63CA5" w:rsidRDefault="00E63CA5" w:rsidP="00E63CA5">
      <w:pPr>
        <w:rPr>
          <w:rFonts w:asciiTheme="majorHAnsi" w:hAnsiTheme="majorHAnsi" w:cstheme="majorHAnsi"/>
          <w:sz w:val="26"/>
          <w:szCs w:val="26"/>
        </w:rPr>
      </w:pPr>
    </w:p>
    <w:p w:rsidR="000A2F09" w:rsidRPr="00E63CA5" w:rsidRDefault="000A2F09">
      <w:pPr>
        <w:rPr>
          <w:rFonts w:asciiTheme="majorHAnsi" w:hAnsiTheme="majorHAnsi" w:cstheme="majorHAnsi"/>
          <w:sz w:val="26"/>
          <w:szCs w:val="26"/>
        </w:rPr>
      </w:pPr>
    </w:p>
    <w:sectPr w:rsidR="000A2F09" w:rsidRPr="00E63CA5" w:rsidSect="00954BEB">
      <w:footerReference w:type="default" r:id="rId7"/>
      <w:pgSz w:w="12240" w:h="15840"/>
      <w:pgMar w:top="1134" w:right="1134" w:bottom="1134" w:left="1440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AE" w:rsidRDefault="004116AE" w:rsidP="00CB7A0A">
      <w:pPr>
        <w:spacing w:after="0" w:line="240" w:lineRule="auto"/>
      </w:pPr>
      <w:r>
        <w:separator/>
      </w:r>
    </w:p>
  </w:endnote>
  <w:endnote w:type="continuationSeparator" w:id="0">
    <w:p w:rsidR="004116AE" w:rsidRDefault="004116AE" w:rsidP="00C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463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A0A" w:rsidRDefault="00CB7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A0A" w:rsidRDefault="00CB7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AE" w:rsidRDefault="004116AE" w:rsidP="00CB7A0A">
      <w:pPr>
        <w:spacing w:after="0" w:line="240" w:lineRule="auto"/>
      </w:pPr>
      <w:r>
        <w:separator/>
      </w:r>
    </w:p>
  </w:footnote>
  <w:footnote w:type="continuationSeparator" w:id="0">
    <w:p w:rsidR="004116AE" w:rsidRDefault="004116AE" w:rsidP="00CB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1FB"/>
    <w:multiLevelType w:val="hybridMultilevel"/>
    <w:tmpl w:val="559229BC"/>
    <w:lvl w:ilvl="0" w:tplc="1BD88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1B3A"/>
    <w:multiLevelType w:val="hybridMultilevel"/>
    <w:tmpl w:val="8B7825CA"/>
    <w:lvl w:ilvl="0" w:tplc="E50ED8A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E3C5E51"/>
    <w:multiLevelType w:val="hybridMultilevel"/>
    <w:tmpl w:val="1CDA4F0E"/>
    <w:lvl w:ilvl="0" w:tplc="1BD88B4C">
      <w:start w:val="1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24FD"/>
    <w:multiLevelType w:val="hybridMultilevel"/>
    <w:tmpl w:val="53D46890"/>
    <w:lvl w:ilvl="0" w:tplc="E3827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5"/>
    <w:rsid w:val="000A2F09"/>
    <w:rsid w:val="00356016"/>
    <w:rsid w:val="004116AE"/>
    <w:rsid w:val="00474652"/>
    <w:rsid w:val="00625A6C"/>
    <w:rsid w:val="007F6495"/>
    <w:rsid w:val="0088064B"/>
    <w:rsid w:val="00954BEB"/>
    <w:rsid w:val="00CB7A0A"/>
    <w:rsid w:val="00E63CA5"/>
    <w:rsid w:val="00EE2A66"/>
    <w:rsid w:val="00F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C77301-FCAF-4FA6-8FAA-05585EC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A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A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JOy11Mx/I3UpyhH69DW6JlVjHBo=</DigestValue>
    </Reference>
    <Reference Type="http://www.w3.org/2000/09/xmldsig#Object" URI="#idOfficeObject">
      <DigestMethod Algorithm="http://www.w3.org/2000/09/xmldsig#sha1"/>
      <DigestValue>zNtHNvsyJk218sZlI9SR1pWoeDg=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0mYR9AO7P7sYiI18m4de+JwwK+Y=</DigestValue>
    </Reference>
  </SignedInfo>
  <SignatureValue>ZttrJF/H2L+25ZIR+eNrql1WYLqLDjGJW2W8iJw06e+yDai9Jq1LunukrpVT6yr2gvlpal/Mjfcs
1QaMcAlfSan2Itmg2wH97tebpLt+n/ll6IsAAbzJSBBS6u6yOTDPB7VYay2sbbduoCAPYSsTheuO
SxTvCN87U+tZMVfG2pE=</SignatureValue>
  <KeyInfo>
    <X509Data>
      <X509Certificate>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B0AUIO7VLEVJNHN3X/94r+56iaI=</DigestValue>
      </Reference>
      <Reference URI="/word/endnotes.xml?ContentType=application/vnd.openxmlformats-officedocument.wordprocessingml.endnotes+xml">
        <DigestMethod Algorithm="http://www.w3.org/2000/09/xmldsig#sha1"/>
        <DigestValue>7AJklkAT6flhISoqq40PnF670ss=</DigestValue>
      </Reference>
      <Reference URI="/word/fontTable.xml?ContentType=application/vnd.openxmlformats-officedocument.wordprocessingml.fontTable+xml">
        <DigestMethod Algorithm="http://www.w3.org/2000/09/xmldsig#sha1"/>
        <DigestValue>o/LRys1vXn6GVmewLZ/j+49b+dw=</DigestValue>
      </Reference>
      <Reference URI="/word/footer1.xml?ContentType=application/vnd.openxmlformats-officedocument.wordprocessingml.footer+xml">
        <DigestMethod Algorithm="http://www.w3.org/2000/09/xmldsig#sha1"/>
        <DigestValue>LxVYCSebTgHBU6VjdAgLEHybrtI=</DigestValue>
      </Reference>
      <Reference URI="/word/footnotes.xml?ContentType=application/vnd.openxmlformats-officedocument.wordprocessingml.footnotes+xml">
        <DigestMethod Algorithm="http://www.w3.org/2000/09/xmldsig#sha1"/>
        <DigestValue>cZwaO2NzZLJCd6Y/u673keZAHf0=</DigestValue>
      </Reference>
      <Reference URI="/word/numbering.xml?ContentType=application/vnd.openxmlformats-officedocument.wordprocessingml.numbering+xml">
        <DigestMethod Algorithm="http://www.w3.org/2000/09/xmldsig#sha1"/>
        <DigestValue>bxiwLCcYzY0XPI57C7lk9eRJrl0=</DigestValue>
      </Reference>
      <Reference URI="/word/settings.xml?ContentType=application/vnd.openxmlformats-officedocument.wordprocessingml.settings+xml">
        <DigestMethod Algorithm="http://www.w3.org/2000/09/xmldsig#sha1"/>
        <DigestValue>nB9RaCN3EibTj46mPM+OF4QMZcE=</DigestValue>
      </Reference>
      <Reference URI="/word/styles.xml?ContentType=application/vnd.openxmlformats-officedocument.wordprocessingml.styles+xml">
        <DigestMethod Algorithm="http://www.w3.org/2000/09/xmldsig#sha1"/>
        <DigestValue>n/prekzP9HERiKcMBYLIBj1WYqg=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kEaq3zFRdDzInaLmxR9kwQqZ1Ds=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2014-10-29T09:09:03Z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2014-10-29T09:09:03Z</xd:SigningTime>
          <xd:SigningCertificate>
            <xd:Cert>
              <xd:CertDigest>
                <DigestMethod Algorithm="http://www.w3.org/2000/09/xmldsig#sha1"/>
                <DigestValue>+dwGOl+wzoNfVi1cFr4ldVjUBLw=</DigestValue>
              </xd:CertDigest>
              <xd:IssuerSerial>
                <X509IssuerName>CN=VNPT Certification Authority, OU=VNPT-CA Trust Network, O=VNPT Group, C=VN</X509IssuerName>
                <X509SerialNumber>111664572834580000956398696007289408338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Ha</dc:creator>
  <cp:keywords/>
  <dc:description/>
  <cp:lastModifiedBy>Thu Ha</cp:lastModifiedBy>
  <cp:revision>6</cp:revision>
  <cp:lastPrinted>2014-10-27T07:49:00Z</cp:lastPrinted>
  <dcterms:created xsi:type="dcterms:W3CDTF">2014-10-27T07:12:00Z</dcterms:created>
  <dcterms:modified xsi:type="dcterms:W3CDTF">2014-10-29T09:08:00Z</dcterms:modified>
</cp:coreProperties>
</file>